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D751" w14:textId="5129E7CC" w:rsidR="00370FBB" w:rsidRPr="004A08E9" w:rsidRDefault="0014589F">
      <w:pPr>
        <w:tabs>
          <w:tab w:val="left" w:pos="8023"/>
        </w:tabs>
        <w:spacing w:before="61"/>
        <w:ind w:left="100"/>
        <w:rPr>
          <w:b/>
          <w:i/>
          <w:sz w:val="24"/>
        </w:rPr>
      </w:pPr>
      <w:r w:rsidRPr="004A08E9">
        <w:rPr>
          <w:b/>
          <w:sz w:val="24"/>
        </w:rPr>
        <w:t>CENWP-ODJ</w:t>
      </w:r>
      <w:r w:rsidRPr="004A08E9">
        <w:rPr>
          <w:b/>
          <w:i/>
          <w:sz w:val="24"/>
        </w:rPr>
        <w:tab/>
      </w:r>
      <w:r w:rsidR="00625B2F">
        <w:rPr>
          <w:b/>
          <w:iCs/>
          <w:sz w:val="24"/>
        </w:rPr>
        <w:t>1</w:t>
      </w:r>
      <w:r w:rsidR="00907ACC">
        <w:rPr>
          <w:b/>
          <w:iCs/>
          <w:sz w:val="24"/>
        </w:rPr>
        <w:t>2</w:t>
      </w:r>
      <w:r w:rsidR="00F345FA">
        <w:rPr>
          <w:b/>
          <w:iCs/>
          <w:sz w:val="24"/>
        </w:rPr>
        <w:t>/</w:t>
      </w:r>
      <w:r w:rsidR="00907ACC">
        <w:rPr>
          <w:b/>
          <w:iCs/>
          <w:sz w:val="24"/>
        </w:rPr>
        <w:t>10</w:t>
      </w:r>
      <w:r w:rsidR="0089380F" w:rsidRPr="004A08E9">
        <w:rPr>
          <w:b/>
          <w:iCs/>
          <w:sz w:val="24"/>
        </w:rPr>
        <w:t>/2024</w:t>
      </w:r>
    </w:p>
    <w:p w14:paraId="7CF529A5" w14:textId="77777777" w:rsidR="00370FBB" w:rsidRPr="004A08E9" w:rsidRDefault="00370FBB">
      <w:pPr>
        <w:pStyle w:val="BodyText"/>
        <w:spacing w:before="3"/>
        <w:rPr>
          <w:b/>
          <w:i/>
          <w:sz w:val="31"/>
        </w:rPr>
      </w:pPr>
    </w:p>
    <w:p w14:paraId="644B9C5F" w14:textId="6DD20322" w:rsidR="00370FBB" w:rsidRPr="004A08E9" w:rsidRDefault="0014589F">
      <w:pPr>
        <w:ind w:left="100"/>
        <w:rPr>
          <w:b/>
          <w:i/>
          <w:sz w:val="24"/>
        </w:rPr>
      </w:pPr>
      <w:r w:rsidRPr="004A08E9">
        <w:rPr>
          <w:b/>
          <w:sz w:val="24"/>
        </w:rPr>
        <w:t>MEMORANDUM</w:t>
      </w:r>
      <w:r w:rsidRPr="004A08E9">
        <w:rPr>
          <w:b/>
          <w:spacing w:val="-4"/>
          <w:sz w:val="24"/>
        </w:rPr>
        <w:t xml:space="preserve"> </w:t>
      </w:r>
      <w:r w:rsidRPr="004A08E9">
        <w:rPr>
          <w:b/>
          <w:sz w:val="24"/>
        </w:rPr>
        <w:t>FOR</w:t>
      </w:r>
      <w:r w:rsidRPr="004A08E9">
        <w:rPr>
          <w:b/>
          <w:spacing w:val="-1"/>
          <w:sz w:val="24"/>
        </w:rPr>
        <w:t xml:space="preserve"> </w:t>
      </w:r>
      <w:r w:rsidRPr="004A08E9">
        <w:rPr>
          <w:b/>
          <w:sz w:val="24"/>
        </w:rPr>
        <w:t>THE</w:t>
      </w:r>
      <w:r w:rsidRPr="004A08E9">
        <w:rPr>
          <w:b/>
          <w:spacing w:val="-2"/>
          <w:sz w:val="24"/>
        </w:rPr>
        <w:t xml:space="preserve"> </w:t>
      </w:r>
      <w:r w:rsidRPr="004A08E9">
        <w:rPr>
          <w:b/>
          <w:sz w:val="24"/>
        </w:rPr>
        <w:t>RECORD</w:t>
      </w:r>
      <w:r w:rsidRPr="004A08E9">
        <w:rPr>
          <w:b/>
          <w:spacing w:val="4"/>
          <w:sz w:val="24"/>
        </w:rPr>
        <w:t xml:space="preserve"> </w:t>
      </w:r>
    </w:p>
    <w:p w14:paraId="43BAC50C" w14:textId="77777777" w:rsidR="00370FBB" w:rsidRPr="004A08E9" w:rsidRDefault="00370FBB">
      <w:pPr>
        <w:pStyle w:val="BodyText"/>
        <w:spacing w:before="3"/>
        <w:rPr>
          <w:b/>
          <w:i/>
          <w:sz w:val="31"/>
        </w:rPr>
      </w:pPr>
    </w:p>
    <w:p w14:paraId="6F2643B5" w14:textId="7B7452A0" w:rsidR="00370FBB" w:rsidRPr="004A08E9" w:rsidRDefault="0014589F">
      <w:pPr>
        <w:ind w:left="100"/>
        <w:rPr>
          <w:b/>
          <w:sz w:val="24"/>
        </w:rPr>
      </w:pPr>
      <w:r w:rsidRPr="004A08E9">
        <w:rPr>
          <w:b/>
          <w:sz w:val="24"/>
        </w:rPr>
        <w:t>SUBJECT:</w:t>
      </w:r>
      <w:r w:rsidRPr="004A08E9">
        <w:rPr>
          <w:b/>
          <w:spacing w:val="-2"/>
          <w:sz w:val="24"/>
        </w:rPr>
        <w:t xml:space="preserve"> </w:t>
      </w:r>
      <w:r w:rsidR="001D5268" w:rsidRPr="004A08E9">
        <w:rPr>
          <w:b/>
          <w:i/>
          <w:sz w:val="24"/>
        </w:rPr>
        <w:t>2</w:t>
      </w:r>
      <w:r w:rsidR="0089380F" w:rsidRPr="004A08E9">
        <w:rPr>
          <w:b/>
          <w:i/>
          <w:sz w:val="24"/>
        </w:rPr>
        <w:t>4</w:t>
      </w:r>
      <w:r w:rsidR="001D5268" w:rsidRPr="004A08E9">
        <w:rPr>
          <w:b/>
          <w:i/>
          <w:sz w:val="24"/>
        </w:rPr>
        <w:t>JDA</w:t>
      </w:r>
      <w:r w:rsidR="004A01BC">
        <w:rPr>
          <w:b/>
          <w:i/>
          <w:sz w:val="24"/>
        </w:rPr>
        <w:t>2</w:t>
      </w:r>
      <w:r w:rsidR="00F03140">
        <w:rPr>
          <w:b/>
          <w:i/>
          <w:sz w:val="24"/>
        </w:rPr>
        <w:t>3 Sturgeon Mortality During NFL Dewatering</w:t>
      </w:r>
    </w:p>
    <w:p w14:paraId="0E019F70" w14:textId="77777777" w:rsidR="007A7746" w:rsidRPr="004A08E9" w:rsidRDefault="007A7746">
      <w:pPr>
        <w:pStyle w:val="BodyText"/>
        <w:spacing w:before="7"/>
        <w:rPr>
          <w:bCs/>
        </w:rPr>
      </w:pPr>
    </w:p>
    <w:p w14:paraId="6A6BD915" w14:textId="77777777" w:rsidR="00997669" w:rsidRDefault="00F03140" w:rsidP="00234D88">
      <w:pPr>
        <w:widowControl/>
        <w:adjustRightInd w:val="0"/>
      </w:pPr>
      <w:r>
        <w:t xml:space="preserve">On 2 December 2024, a 65” sturgeon died while dewatering the upper section of the JDA north fish ladder (NFL).  </w:t>
      </w:r>
    </w:p>
    <w:p w14:paraId="420554D9" w14:textId="77777777" w:rsidR="00997669" w:rsidRDefault="00997669" w:rsidP="00234D88">
      <w:pPr>
        <w:widowControl/>
        <w:adjustRightInd w:val="0"/>
      </w:pPr>
    </w:p>
    <w:p w14:paraId="25B4EA15" w14:textId="66F70629" w:rsidR="00997669" w:rsidRDefault="00997669" w:rsidP="00234D88">
      <w:pPr>
        <w:widowControl/>
        <w:adjustRightInd w:val="0"/>
      </w:pPr>
      <w:r>
        <w:t xml:space="preserve">At JDA fish ladder salvages are performed by laying on a skateboard and gliding through each overflow weir </w:t>
      </w:r>
      <w:r w:rsidR="00C85CD6">
        <w:t xml:space="preserve">orifice </w:t>
      </w:r>
      <w:r>
        <w:t xml:space="preserve">to quickly respond to stranded fish, bag them, and get them released back into the river as quickly as possible. For safety purposes someone must walk the outside of the ladder and keep visual contact on the personnel going through the ladder. </w:t>
      </w:r>
    </w:p>
    <w:p w14:paraId="6784F06A" w14:textId="77777777" w:rsidR="00997669" w:rsidRDefault="00997669" w:rsidP="00234D88">
      <w:pPr>
        <w:widowControl/>
        <w:adjustRightInd w:val="0"/>
      </w:pPr>
    </w:p>
    <w:p w14:paraId="390DB573" w14:textId="78B8DE2C" w:rsidR="00997669" w:rsidRDefault="00997669" w:rsidP="00234D88">
      <w:pPr>
        <w:widowControl/>
        <w:adjustRightInd w:val="0"/>
      </w:pPr>
      <w:r>
        <w:t xml:space="preserve">At JDA both fish ladders are missing extensive sections of guardrail around the perimeter (they were never installed). Therefore, the person monitoring the skateboard personnel must wear a harness and utilize a double tie-in lanyard to walk these areas. In the case of the NFL this area starts just downstream of the count station and continues to the upper-180 (see figure 1). In order to keep this person safe, traffic around this area is reserved for the safety monitor, meaning they also have to pull fish-filled bags out of the ladder and walk them to either the count station or to the upper-180. These bags are packed as light as possible for safety purposes. </w:t>
      </w:r>
    </w:p>
    <w:p w14:paraId="5DABEA13" w14:textId="77777777" w:rsidR="00997669" w:rsidRDefault="00997669" w:rsidP="00234D88">
      <w:pPr>
        <w:widowControl/>
        <w:adjustRightInd w:val="0"/>
      </w:pPr>
    </w:p>
    <w:p w14:paraId="6E5AE0AD" w14:textId="7027C249" w:rsidR="00F03140" w:rsidRDefault="00997669" w:rsidP="00234D88">
      <w:pPr>
        <w:widowControl/>
        <w:adjustRightInd w:val="0"/>
      </w:pPr>
      <w:r>
        <w:t>During the dewatering t</w:t>
      </w:r>
      <w:r w:rsidR="00F03140">
        <w:t xml:space="preserve">here was a 48” sturgeon in the upper portion of the </w:t>
      </w:r>
      <w:r>
        <w:t>NFL (see figure 1)</w:t>
      </w:r>
      <w:r w:rsidR="00A12877">
        <w:t xml:space="preserve">. Due to the weight and </w:t>
      </w:r>
      <w:r w:rsidR="00F6246C">
        <w:t>size,</w:t>
      </w:r>
      <w:r w:rsidR="00A12877">
        <w:t xml:space="preserve"> it was </w:t>
      </w:r>
      <w:r w:rsidR="00F6246C">
        <w:t>in</w:t>
      </w:r>
      <w:r w:rsidR="00A12877">
        <w:t>feasible to bag the fish and pull it out of the ladder</w:t>
      </w:r>
      <w:r w:rsidR="00C85CD6">
        <w:t xml:space="preserve"> at this location</w:t>
      </w:r>
      <w:r w:rsidR="00A12877">
        <w:t xml:space="preserve">. Therefore, the fish salvage crew had to </w:t>
      </w:r>
      <w:r w:rsidR="00F6246C">
        <w:t>guide</w:t>
      </w:r>
      <w:r w:rsidR="00A12877">
        <w:t xml:space="preserve"> the sturgeon, through numerous overflow weir</w:t>
      </w:r>
      <w:r w:rsidR="00C85CD6">
        <w:t xml:space="preserve"> orifices</w:t>
      </w:r>
      <w:r w:rsidR="00A12877">
        <w:t xml:space="preserve">, down to the upper-180 where another crew was able to retrieve and release the fish in good condition. </w:t>
      </w:r>
      <w:r w:rsidR="00F03140">
        <w:t xml:space="preserve"> </w:t>
      </w:r>
    </w:p>
    <w:p w14:paraId="499DADF0" w14:textId="77777777" w:rsidR="00A12877" w:rsidRDefault="00A12877" w:rsidP="00234D88">
      <w:pPr>
        <w:widowControl/>
        <w:adjustRightInd w:val="0"/>
      </w:pPr>
    </w:p>
    <w:p w14:paraId="0FFFD384" w14:textId="17C3B269" w:rsidR="00554CEE" w:rsidRDefault="00A12877" w:rsidP="00234D88">
      <w:pPr>
        <w:widowControl/>
        <w:adjustRightInd w:val="0"/>
      </w:pPr>
      <w:r>
        <w:t xml:space="preserve">Unfortunately, while the crews were </w:t>
      </w:r>
      <w:r w:rsidR="00A0656F">
        <w:t>saving</w:t>
      </w:r>
      <w:r>
        <w:t xml:space="preserve"> the 48” sturgeon, another 65” sturgeon was stranded at the lower-180 (see figure 1). </w:t>
      </w:r>
      <w:r w:rsidR="00A0656F">
        <w:t>Crews were</w:t>
      </w:r>
      <w:r>
        <w:t xml:space="preserve"> </w:t>
      </w:r>
      <w:r w:rsidR="00A0656F">
        <w:t>un</w:t>
      </w:r>
      <w:r>
        <w:t xml:space="preserve">aware the sturgeon was there. When the salvage crew </w:t>
      </w:r>
      <w:r w:rsidR="00554CEE">
        <w:t>finally made it</w:t>
      </w:r>
      <w:r>
        <w:t xml:space="preserve"> to the sturgeon, it was still alive. They had to guide the fish through numerous overflow weirs</w:t>
      </w:r>
      <w:r w:rsidR="00C85CD6">
        <w:t xml:space="preserve"> orifices</w:t>
      </w:r>
      <w:r>
        <w:t>, and into the tailwater</w:t>
      </w:r>
      <w:r w:rsidR="00F6246C">
        <w:t xml:space="preserve"> (see figure 1)</w:t>
      </w:r>
      <w:r>
        <w:t xml:space="preserve">. The sturgeon was deemed to heavy to safely pull out of the ladder and getting it into the tailwater was thought to be the safest option for all parties involved. </w:t>
      </w:r>
    </w:p>
    <w:p w14:paraId="26310C38" w14:textId="77777777" w:rsidR="00554CEE" w:rsidRDefault="00554CEE" w:rsidP="00234D88">
      <w:pPr>
        <w:widowControl/>
        <w:adjustRightInd w:val="0"/>
      </w:pPr>
    </w:p>
    <w:p w14:paraId="012DB90D" w14:textId="7473F5ED" w:rsidR="00A12877" w:rsidRDefault="00A12877" w:rsidP="00234D88">
      <w:pPr>
        <w:widowControl/>
        <w:adjustRightInd w:val="0"/>
      </w:pPr>
      <w:r>
        <w:t xml:space="preserve">When the sturgeon made it to the tailwater, it seemed fine. However, the next day JDA personnel noticed the fish was in the same location (see figure 2). When it was clear the sturgeon hadn’t moved, a rope with a weight was gently lowered down to the fish, and it was clearly unresponsive. </w:t>
      </w:r>
      <w:r w:rsidR="00554CEE">
        <w:t xml:space="preserve">Retrieval and verification weren’t possible until the tailwater was dewatered on 9 December 2024 (hence the late reporting). </w:t>
      </w:r>
    </w:p>
    <w:p w14:paraId="19717C32" w14:textId="77777777" w:rsidR="00F03140" w:rsidRDefault="00F03140" w:rsidP="00234D88">
      <w:pPr>
        <w:widowControl/>
        <w:adjustRightInd w:val="0"/>
      </w:pPr>
    </w:p>
    <w:p w14:paraId="574E113A" w14:textId="7D90664C" w:rsidR="00E640C7" w:rsidRDefault="00E640C7" w:rsidP="00234D88">
      <w:pPr>
        <w:widowControl/>
        <w:adjustRightInd w:val="0"/>
      </w:pPr>
      <w:r>
        <w:t xml:space="preserve">It’s very rare to have sturgeon in the JDA fish ladders. Typically, there are only a few salmonids, and the bulkhead leakage is sufficient to keep them alive until crews can salvage them. This incident caught JDA by </w:t>
      </w:r>
      <w:r w:rsidR="00524822">
        <w:t>surprise and</w:t>
      </w:r>
      <w:r>
        <w:t xml:space="preserve"> </w:t>
      </w:r>
      <w:r w:rsidR="00524822">
        <w:t>JDA Fisheries is currently (at the time this memo is being submitted)</w:t>
      </w:r>
      <w:r>
        <w:t xml:space="preserve"> modifying the standard operating procedures to help ensure this never happens again. </w:t>
      </w:r>
    </w:p>
    <w:p w14:paraId="776081BC" w14:textId="77777777" w:rsidR="00997669" w:rsidRDefault="00997669" w:rsidP="00F03140">
      <w:pPr>
        <w:widowControl/>
        <w:adjustRightInd w:val="0"/>
        <w:jc w:val="center"/>
        <w:rPr>
          <w:noProof/>
        </w:rPr>
      </w:pPr>
    </w:p>
    <w:p w14:paraId="4B57EB02" w14:textId="7FDB962A" w:rsidR="00997669" w:rsidRDefault="00554CEE" w:rsidP="00F03140">
      <w:pPr>
        <w:widowControl/>
        <w:adjustRightInd w:val="0"/>
        <w:jc w:val="center"/>
        <w:rPr>
          <w:noProof/>
        </w:rPr>
      </w:pPr>
      <w:r>
        <w:rPr>
          <w:noProof/>
        </w:rPr>
        <w:lastRenderedPageBreak/>
        <w:drawing>
          <wp:inline distT="0" distB="0" distL="0" distR="0" wp14:anchorId="581D05A7" wp14:editId="3E2C5494">
            <wp:extent cx="4550784" cy="3143250"/>
            <wp:effectExtent l="0" t="0" r="2540" b="0"/>
            <wp:docPr id="49420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31" cy="3146046"/>
                    </a:xfrm>
                    <a:prstGeom prst="rect">
                      <a:avLst/>
                    </a:prstGeom>
                    <a:noFill/>
                    <a:ln>
                      <a:noFill/>
                    </a:ln>
                  </pic:spPr>
                </pic:pic>
              </a:graphicData>
            </a:graphic>
          </wp:inline>
        </w:drawing>
      </w:r>
    </w:p>
    <w:p w14:paraId="4B2A59C8" w14:textId="7D62B812" w:rsidR="00997669" w:rsidRPr="00524822" w:rsidRDefault="00554CEE" w:rsidP="00F03140">
      <w:pPr>
        <w:widowControl/>
        <w:adjustRightInd w:val="0"/>
        <w:jc w:val="center"/>
        <w:rPr>
          <w:noProof/>
          <w:sz w:val="20"/>
          <w:szCs w:val="20"/>
        </w:rPr>
      </w:pPr>
      <w:r w:rsidRPr="00524822">
        <w:rPr>
          <w:noProof/>
          <w:sz w:val="20"/>
          <w:szCs w:val="20"/>
        </w:rPr>
        <w:t xml:space="preserve">Figure 1: Map of the NFL. The yellow star with the red fill is the location of the 48” sturgeon that was released in good condition. The red star with the yellow fill is the loaction of the 65” sturgeon when rescue operations began. The “approximate tailwater level overflow weir” is how far the sturgeon had to be guided to get it back into the water. </w:t>
      </w:r>
    </w:p>
    <w:p w14:paraId="3FC8F784" w14:textId="77777777" w:rsidR="00997669" w:rsidRDefault="00997669" w:rsidP="00F03140">
      <w:pPr>
        <w:widowControl/>
        <w:adjustRightInd w:val="0"/>
        <w:jc w:val="center"/>
        <w:rPr>
          <w:noProof/>
        </w:rPr>
      </w:pPr>
    </w:p>
    <w:p w14:paraId="3C107895" w14:textId="5CF50B8D" w:rsidR="00F03140" w:rsidRDefault="00F03140" w:rsidP="00F03140">
      <w:pPr>
        <w:widowControl/>
        <w:adjustRightInd w:val="0"/>
        <w:jc w:val="center"/>
      </w:pPr>
      <w:r>
        <w:rPr>
          <w:noProof/>
        </w:rPr>
        <w:drawing>
          <wp:inline distT="0" distB="0" distL="0" distR="0" wp14:anchorId="017183AD" wp14:editId="275185CD">
            <wp:extent cx="2631281" cy="3508375"/>
            <wp:effectExtent l="0" t="0" r="0" b="0"/>
            <wp:docPr id="98129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2694" cy="3510259"/>
                    </a:xfrm>
                    <a:prstGeom prst="rect">
                      <a:avLst/>
                    </a:prstGeom>
                    <a:noFill/>
                    <a:ln>
                      <a:noFill/>
                    </a:ln>
                  </pic:spPr>
                </pic:pic>
              </a:graphicData>
            </a:graphic>
          </wp:inline>
        </w:drawing>
      </w:r>
    </w:p>
    <w:p w14:paraId="34127977" w14:textId="7B3F2BE1" w:rsidR="00F03140" w:rsidRDefault="00A75D1F" w:rsidP="00F03140">
      <w:pPr>
        <w:widowControl/>
        <w:adjustRightInd w:val="0"/>
        <w:jc w:val="center"/>
        <w:rPr>
          <w:sz w:val="20"/>
          <w:szCs w:val="20"/>
        </w:rPr>
      </w:pPr>
      <w:r w:rsidRPr="00524822">
        <w:rPr>
          <w:sz w:val="20"/>
          <w:szCs w:val="20"/>
        </w:rPr>
        <w:t xml:space="preserve">Figure 2: The 65” sturgeon mortality in the NFL tailwater before the entrance was dewatered, and before personnel could officially verify it was dead. </w:t>
      </w:r>
    </w:p>
    <w:p w14:paraId="65C73BE4" w14:textId="77777777" w:rsidR="00524822" w:rsidRPr="00524822" w:rsidRDefault="00524822" w:rsidP="00F03140">
      <w:pPr>
        <w:widowControl/>
        <w:adjustRightInd w:val="0"/>
        <w:jc w:val="center"/>
        <w:rPr>
          <w:sz w:val="20"/>
          <w:szCs w:val="20"/>
        </w:rPr>
      </w:pPr>
    </w:p>
    <w:p w14:paraId="505B5455" w14:textId="77777777" w:rsidR="00F03140" w:rsidRDefault="00F03140" w:rsidP="00F03140">
      <w:pPr>
        <w:widowControl/>
        <w:adjustRightInd w:val="0"/>
        <w:jc w:val="center"/>
      </w:pPr>
    </w:p>
    <w:p w14:paraId="50C79EB9" w14:textId="18E3ED8E" w:rsidR="00CB671C" w:rsidRPr="004A08E9" w:rsidRDefault="00CB671C" w:rsidP="00CB671C">
      <w:pPr>
        <w:tabs>
          <w:tab w:val="left" w:pos="821"/>
        </w:tabs>
        <w:rPr>
          <w:sz w:val="24"/>
        </w:rPr>
      </w:pPr>
    </w:p>
    <w:p w14:paraId="702CCDC0" w14:textId="71551C7D" w:rsidR="00540027" w:rsidRPr="004A08E9" w:rsidRDefault="00540027" w:rsidP="00540027">
      <w:pPr>
        <w:pStyle w:val="ListParagraph"/>
        <w:numPr>
          <w:ilvl w:val="0"/>
          <w:numId w:val="1"/>
        </w:numPr>
        <w:tabs>
          <w:tab w:val="left" w:pos="821"/>
        </w:tabs>
        <w:ind w:hanging="361"/>
        <w:rPr>
          <w:sz w:val="24"/>
        </w:rPr>
      </w:pPr>
      <w:r w:rsidRPr="004A08E9">
        <w:rPr>
          <w:sz w:val="24"/>
        </w:rPr>
        <w:lastRenderedPageBreak/>
        <w:t>Origin</w:t>
      </w:r>
      <w:r w:rsidRPr="004A08E9">
        <w:rPr>
          <w:spacing w:val="-2"/>
          <w:sz w:val="24"/>
        </w:rPr>
        <w:t xml:space="preserve"> </w:t>
      </w:r>
      <w:r w:rsidRPr="004A08E9">
        <w:rPr>
          <w:sz w:val="24"/>
        </w:rPr>
        <w:t xml:space="preserve">– </w:t>
      </w:r>
      <w:r w:rsidR="00CB671C" w:rsidRPr="004A08E9">
        <w:rPr>
          <w:sz w:val="24"/>
        </w:rPr>
        <w:t>Unknown</w:t>
      </w:r>
    </w:p>
    <w:p w14:paraId="01DE2E66" w14:textId="62D3F3E1" w:rsidR="00540027" w:rsidRPr="004A08E9" w:rsidRDefault="00540027" w:rsidP="00540027">
      <w:pPr>
        <w:pStyle w:val="ListParagraph"/>
        <w:numPr>
          <w:ilvl w:val="0"/>
          <w:numId w:val="1"/>
        </w:numPr>
        <w:tabs>
          <w:tab w:val="left" w:pos="821"/>
        </w:tabs>
        <w:spacing w:before="44"/>
        <w:ind w:hanging="361"/>
        <w:rPr>
          <w:sz w:val="24"/>
        </w:rPr>
      </w:pPr>
      <w:r w:rsidRPr="004A08E9">
        <w:rPr>
          <w:sz w:val="24"/>
        </w:rPr>
        <w:t>Length</w:t>
      </w:r>
      <w:r w:rsidRPr="004A08E9">
        <w:rPr>
          <w:spacing w:val="-3"/>
          <w:sz w:val="24"/>
        </w:rPr>
        <w:t xml:space="preserve"> </w:t>
      </w:r>
      <w:r w:rsidRPr="004A08E9">
        <w:rPr>
          <w:sz w:val="24"/>
        </w:rPr>
        <w:t>–</w:t>
      </w:r>
      <w:r w:rsidR="00CB671C" w:rsidRPr="004A08E9">
        <w:rPr>
          <w:sz w:val="24"/>
        </w:rPr>
        <w:t xml:space="preserve"> </w:t>
      </w:r>
      <w:r w:rsidR="00F6246C">
        <w:rPr>
          <w:sz w:val="24"/>
        </w:rPr>
        <w:t>~65” fork length</w:t>
      </w:r>
    </w:p>
    <w:p w14:paraId="43A6A50B" w14:textId="3F7BC0B7" w:rsidR="00540027" w:rsidRPr="004A08E9" w:rsidRDefault="00540027" w:rsidP="00540027">
      <w:pPr>
        <w:pStyle w:val="ListParagraph"/>
        <w:numPr>
          <w:ilvl w:val="0"/>
          <w:numId w:val="1"/>
        </w:numPr>
        <w:tabs>
          <w:tab w:val="left" w:pos="821"/>
        </w:tabs>
        <w:ind w:hanging="361"/>
        <w:rPr>
          <w:sz w:val="24"/>
        </w:rPr>
      </w:pPr>
      <w:r w:rsidRPr="004A08E9">
        <w:rPr>
          <w:sz w:val="24"/>
        </w:rPr>
        <w:t>Marks</w:t>
      </w:r>
      <w:r w:rsidRPr="004A08E9">
        <w:rPr>
          <w:spacing w:val="-1"/>
          <w:sz w:val="24"/>
        </w:rPr>
        <w:t xml:space="preserve"> </w:t>
      </w:r>
      <w:r w:rsidRPr="004A08E9">
        <w:rPr>
          <w:sz w:val="24"/>
        </w:rPr>
        <w:t>and</w:t>
      </w:r>
      <w:r w:rsidRPr="004A08E9">
        <w:rPr>
          <w:spacing w:val="-2"/>
          <w:sz w:val="24"/>
        </w:rPr>
        <w:t xml:space="preserve"> </w:t>
      </w:r>
      <w:r w:rsidRPr="004A08E9">
        <w:rPr>
          <w:sz w:val="24"/>
        </w:rPr>
        <w:t>tags</w:t>
      </w:r>
      <w:r w:rsidRPr="004A08E9">
        <w:rPr>
          <w:spacing w:val="2"/>
          <w:sz w:val="24"/>
        </w:rPr>
        <w:t xml:space="preserve"> </w:t>
      </w:r>
      <w:r w:rsidRPr="004A08E9">
        <w:rPr>
          <w:sz w:val="24"/>
        </w:rPr>
        <w:t>–</w:t>
      </w:r>
      <w:r w:rsidR="00CB671C" w:rsidRPr="004A08E9">
        <w:rPr>
          <w:sz w:val="24"/>
        </w:rPr>
        <w:t xml:space="preserve"> </w:t>
      </w:r>
      <w:r w:rsidR="00F6246C">
        <w:rPr>
          <w:sz w:val="24"/>
        </w:rPr>
        <w:t xml:space="preserve">No visible marks/tags. It was scanned for PIT tags, and none were found. </w:t>
      </w:r>
    </w:p>
    <w:p w14:paraId="6B16745B" w14:textId="0779CA91" w:rsidR="00540027" w:rsidRPr="004A08E9" w:rsidRDefault="00540027" w:rsidP="00540027">
      <w:pPr>
        <w:pStyle w:val="ListParagraph"/>
        <w:numPr>
          <w:ilvl w:val="0"/>
          <w:numId w:val="1"/>
        </w:numPr>
        <w:tabs>
          <w:tab w:val="left" w:pos="821"/>
        </w:tabs>
        <w:spacing w:before="44"/>
        <w:ind w:hanging="361"/>
        <w:rPr>
          <w:sz w:val="24"/>
        </w:rPr>
      </w:pPr>
      <w:r w:rsidRPr="004A08E9">
        <w:rPr>
          <w:sz w:val="24"/>
        </w:rPr>
        <w:t>Marks</w:t>
      </w:r>
      <w:r w:rsidRPr="004A08E9">
        <w:rPr>
          <w:spacing w:val="-1"/>
          <w:sz w:val="24"/>
        </w:rPr>
        <w:t xml:space="preserve"> </w:t>
      </w:r>
      <w:r w:rsidRPr="004A08E9">
        <w:rPr>
          <w:sz w:val="24"/>
        </w:rPr>
        <w:t>and</w:t>
      </w:r>
      <w:r w:rsidRPr="004A08E9">
        <w:rPr>
          <w:spacing w:val="-2"/>
          <w:sz w:val="24"/>
        </w:rPr>
        <w:t xml:space="preserve"> </w:t>
      </w:r>
      <w:r w:rsidRPr="004A08E9">
        <w:rPr>
          <w:sz w:val="24"/>
        </w:rPr>
        <w:t>Injuries</w:t>
      </w:r>
      <w:r w:rsidRPr="004A08E9">
        <w:rPr>
          <w:spacing w:val="1"/>
          <w:sz w:val="24"/>
        </w:rPr>
        <w:t xml:space="preserve"> </w:t>
      </w:r>
      <w:r w:rsidRPr="004A08E9">
        <w:rPr>
          <w:sz w:val="24"/>
        </w:rPr>
        <w:t>found</w:t>
      </w:r>
      <w:r w:rsidRPr="004A08E9">
        <w:rPr>
          <w:spacing w:val="-1"/>
          <w:sz w:val="24"/>
        </w:rPr>
        <w:t xml:space="preserve"> </w:t>
      </w:r>
      <w:r w:rsidRPr="004A08E9">
        <w:rPr>
          <w:sz w:val="24"/>
        </w:rPr>
        <w:t>on</w:t>
      </w:r>
      <w:r w:rsidRPr="004A08E9">
        <w:rPr>
          <w:spacing w:val="-2"/>
          <w:sz w:val="24"/>
        </w:rPr>
        <w:t xml:space="preserve"> </w:t>
      </w:r>
      <w:r w:rsidRPr="004A08E9">
        <w:rPr>
          <w:sz w:val="24"/>
        </w:rPr>
        <w:t>carcass</w:t>
      </w:r>
      <w:r w:rsidRPr="004A08E9">
        <w:rPr>
          <w:spacing w:val="1"/>
          <w:sz w:val="24"/>
        </w:rPr>
        <w:t xml:space="preserve"> </w:t>
      </w:r>
      <w:r w:rsidRPr="004A08E9">
        <w:rPr>
          <w:sz w:val="24"/>
        </w:rPr>
        <w:t>–</w:t>
      </w:r>
      <w:r w:rsidR="00F6246C">
        <w:rPr>
          <w:sz w:val="24"/>
        </w:rPr>
        <w:t xml:space="preserve"> </w:t>
      </w:r>
      <w:r w:rsidR="00E640C7">
        <w:rPr>
          <w:sz w:val="24"/>
        </w:rPr>
        <w:t xml:space="preserve">A few minor scratches, but nothing serious. </w:t>
      </w:r>
    </w:p>
    <w:p w14:paraId="577AC456" w14:textId="5616F0F1" w:rsidR="00540027" w:rsidRPr="004A08E9" w:rsidRDefault="00540027" w:rsidP="00540027">
      <w:pPr>
        <w:pStyle w:val="ListParagraph"/>
        <w:numPr>
          <w:ilvl w:val="0"/>
          <w:numId w:val="1"/>
        </w:numPr>
        <w:tabs>
          <w:tab w:val="left" w:pos="821"/>
        </w:tabs>
        <w:spacing w:before="40"/>
        <w:ind w:hanging="361"/>
        <w:rPr>
          <w:sz w:val="24"/>
        </w:rPr>
      </w:pPr>
      <w:r w:rsidRPr="004A08E9">
        <w:rPr>
          <w:sz w:val="24"/>
        </w:rPr>
        <w:t>Cause</w:t>
      </w:r>
      <w:r w:rsidRPr="004A08E9">
        <w:rPr>
          <w:spacing w:val="-3"/>
          <w:sz w:val="24"/>
        </w:rPr>
        <w:t xml:space="preserve"> </w:t>
      </w:r>
      <w:r w:rsidRPr="004A08E9">
        <w:rPr>
          <w:sz w:val="24"/>
        </w:rPr>
        <w:t>and</w:t>
      </w:r>
      <w:r w:rsidRPr="004A08E9">
        <w:rPr>
          <w:spacing w:val="-1"/>
          <w:sz w:val="24"/>
        </w:rPr>
        <w:t xml:space="preserve"> </w:t>
      </w:r>
      <w:r w:rsidRPr="004A08E9">
        <w:rPr>
          <w:sz w:val="24"/>
        </w:rPr>
        <w:t>Time</w:t>
      </w:r>
      <w:r w:rsidRPr="004A08E9">
        <w:rPr>
          <w:spacing w:val="-2"/>
          <w:sz w:val="24"/>
        </w:rPr>
        <w:t xml:space="preserve"> </w:t>
      </w:r>
      <w:r w:rsidRPr="004A08E9">
        <w:rPr>
          <w:sz w:val="24"/>
        </w:rPr>
        <w:t>of</w:t>
      </w:r>
      <w:r w:rsidRPr="004A08E9">
        <w:rPr>
          <w:spacing w:val="-1"/>
          <w:sz w:val="24"/>
        </w:rPr>
        <w:t xml:space="preserve"> </w:t>
      </w:r>
      <w:r w:rsidRPr="004A08E9">
        <w:rPr>
          <w:sz w:val="24"/>
        </w:rPr>
        <w:t>Death</w:t>
      </w:r>
      <w:r w:rsidRPr="004A08E9">
        <w:rPr>
          <w:spacing w:val="1"/>
          <w:sz w:val="24"/>
        </w:rPr>
        <w:t xml:space="preserve"> </w:t>
      </w:r>
      <w:r w:rsidRPr="004A08E9">
        <w:rPr>
          <w:sz w:val="24"/>
        </w:rPr>
        <w:t xml:space="preserve">– </w:t>
      </w:r>
      <w:r w:rsidR="00E640C7">
        <w:rPr>
          <w:sz w:val="24"/>
        </w:rPr>
        <w:t xml:space="preserve">2 December 2024 sometime after 1530. </w:t>
      </w:r>
    </w:p>
    <w:p w14:paraId="1846059A" w14:textId="7E99C036" w:rsidR="00512EF8" w:rsidRPr="009F49ED" w:rsidRDefault="00540027" w:rsidP="00942367">
      <w:pPr>
        <w:pStyle w:val="ListParagraph"/>
        <w:numPr>
          <w:ilvl w:val="0"/>
          <w:numId w:val="1"/>
        </w:numPr>
        <w:tabs>
          <w:tab w:val="left" w:pos="821"/>
        </w:tabs>
        <w:spacing w:before="44"/>
        <w:ind w:hanging="361"/>
        <w:rPr>
          <w:sz w:val="24"/>
          <w:szCs w:val="24"/>
        </w:rPr>
        <w:sectPr w:rsidR="00512EF8" w:rsidRPr="009F49ED" w:rsidSect="007A7746">
          <w:type w:val="continuous"/>
          <w:pgSz w:w="12240" w:h="15840"/>
          <w:pgMar w:top="1440" w:right="1440" w:bottom="1440" w:left="1440" w:header="720" w:footer="720" w:gutter="0"/>
          <w:cols w:space="720"/>
          <w:docGrid w:linePitch="299"/>
        </w:sectPr>
      </w:pPr>
      <w:r w:rsidRPr="004A08E9">
        <w:rPr>
          <w:sz w:val="24"/>
        </w:rPr>
        <w:t>Future and</w:t>
      </w:r>
      <w:r w:rsidRPr="004A08E9">
        <w:rPr>
          <w:spacing w:val="-3"/>
          <w:sz w:val="24"/>
        </w:rPr>
        <w:t xml:space="preserve"> </w:t>
      </w:r>
      <w:r w:rsidRPr="004A08E9">
        <w:rPr>
          <w:sz w:val="24"/>
        </w:rPr>
        <w:t>Preventative</w:t>
      </w:r>
      <w:r w:rsidRPr="004A08E9">
        <w:rPr>
          <w:spacing w:val="-4"/>
          <w:sz w:val="24"/>
        </w:rPr>
        <w:t xml:space="preserve"> </w:t>
      </w:r>
      <w:r w:rsidRPr="004A08E9">
        <w:rPr>
          <w:sz w:val="24"/>
        </w:rPr>
        <w:t>Measures</w:t>
      </w:r>
      <w:r w:rsidR="00416458" w:rsidRPr="004A08E9">
        <w:rPr>
          <w:spacing w:val="2"/>
          <w:sz w:val="24"/>
        </w:rPr>
        <w:t>-</w:t>
      </w:r>
      <w:r w:rsidR="001C4FAA">
        <w:rPr>
          <w:spacing w:val="2"/>
          <w:sz w:val="24"/>
        </w:rPr>
        <w:t xml:space="preserve"> </w:t>
      </w:r>
      <w:r w:rsidR="00E640C7">
        <w:rPr>
          <w:spacing w:val="2"/>
          <w:sz w:val="24"/>
        </w:rPr>
        <w:t xml:space="preserve">This incident has shown a glaring deficiency in the JDA fish ladder dewatering standard operating procedures (SOP). The SOP is under revision at the time this memo is submitted. One of the main </w:t>
      </w:r>
      <w:r w:rsidR="00C85CD6">
        <w:rPr>
          <w:spacing w:val="2"/>
          <w:sz w:val="24"/>
        </w:rPr>
        <w:t>emphases</w:t>
      </w:r>
      <w:r w:rsidR="00E640C7">
        <w:rPr>
          <w:spacing w:val="2"/>
          <w:sz w:val="24"/>
        </w:rPr>
        <w:t xml:space="preserve"> is </w:t>
      </w:r>
      <w:r w:rsidR="00524822">
        <w:rPr>
          <w:spacing w:val="2"/>
          <w:sz w:val="24"/>
        </w:rPr>
        <w:t xml:space="preserve">to </w:t>
      </w:r>
      <w:r w:rsidR="00E640C7">
        <w:rPr>
          <w:spacing w:val="2"/>
          <w:sz w:val="24"/>
        </w:rPr>
        <w:t xml:space="preserve">have someone walk the entire </w:t>
      </w:r>
      <w:r w:rsidR="00524822">
        <w:rPr>
          <w:spacing w:val="2"/>
          <w:sz w:val="24"/>
        </w:rPr>
        <w:t>perimeter</w:t>
      </w:r>
      <w:r w:rsidR="00E640C7">
        <w:rPr>
          <w:spacing w:val="2"/>
          <w:sz w:val="24"/>
        </w:rPr>
        <w:t xml:space="preserve"> of the ladder (that isn’t missing guardrail)</w:t>
      </w:r>
      <w:r w:rsidR="00524822">
        <w:rPr>
          <w:spacing w:val="2"/>
          <w:sz w:val="24"/>
        </w:rPr>
        <w:t xml:space="preserve"> ASAP</w:t>
      </w:r>
      <w:r w:rsidR="00E640C7">
        <w:rPr>
          <w:spacing w:val="2"/>
          <w:sz w:val="24"/>
        </w:rPr>
        <w:t xml:space="preserve"> and ensure there are no stranded fish. If fish are found, a second crew will be available to enter the ladder at either the upper or lower 180 and retrieve the fish </w:t>
      </w:r>
      <w:r w:rsidR="00524822">
        <w:rPr>
          <w:spacing w:val="2"/>
          <w:sz w:val="24"/>
        </w:rPr>
        <w:t>as quickly as possible</w:t>
      </w:r>
      <w:r w:rsidR="00E640C7">
        <w:rPr>
          <w:spacing w:val="2"/>
          <w:sz w:val="24"/>
        </w:rPr>
        <w:t xml:space="preserve">. </w:t>
      </w:r>
      <w:r w:rsidR="00DE1DCB">
        <w:rPr>
          <w:spacing w:val="2"/>
          <w:sz w:val="24"/>
        </w:rPr>
        <w:t xml:space="preserve"> </w:t>
      </w:r>
      <w:r w:rsidR="00F345FA">
        <w:rPr>
          <w:spacing w:val="2"/>
          <w:sz w:val="24"/>
        </w:rPr>
        <w:t xml:space="preserve"> </w:t>
      </w:r>
    </w:p>
    <w:p w14:paraId="45E75830" w14:textId="67953DFA" w:rsidR="00512EF8" w:rsidRPr="004A08E9" w:rsidRDefault="0014589F" w:rsidP="00942367">
      <w:r w:rsidRPr="004A08E9">
        <w:rPr>
          <w:sz w:val="24"/>
          <w:szCs w:val="24"/>
        </w:rPr>
        <w:br w:type="column"/>
      </w:r>
    </w:p>
    <w:p w14:paraId="37EEA4DE" w14:textId="77777777" w:rsidR="00512EF8" w:rsidRPr="004A08E9" w:rsidRDefault="00512EF8">
      <w:pPr>
        <w:rPr>
          <w:i/>
          <w:sz w:val="26"/>
        </w:rPr>
      </w:pPr>
    </w:p>
    <w:p w14:paraId="7F1FCC0C" w14:textId="77777777" w:rsidR="00B036CC" w:rsidRPr="004A08E9" w:rsidRDefault="0014589F">
      <w:pPr>
        <w:pStyle w:val="BodyText"/>
        <w:spacing w:before="230" w:line="278" w:lineRule="auto"/>
        <w:ind w:left="100" w:right="105" w:firstLine="640"/>
        <w:rPr>
          <w:spacing w:val="-1"/>
        </w:rPr>
      </w:pPr>
      <w:r w:rsidRPr="004A08E9">
        <w:rPr>
          <w:spacing w:val="-1"/>
        </w:rPr>
        <w:t>Sincerely,</w:t>
      </w:r>
    </w:p>
    <w:p w14:paraId="622FE681" w14:textId="6F4E399E" w:rsidR="00370FBB" w:rsidRPr="004A08E9" w:rsidRDefault="0014589F" w:rsidP="007A7746">
      <w:pPr>
        <w:pStyle w:val="BodyText"/>
        <w:spacing w:before="230" w:line="278" w:lineRule="auto"/>
        <w:ind w:right="105"/>
      </w:pPr>
      <w:r w:rsidRPr="004A08E9">
        <w:rPr>
          <w:spacing w:val="-1"/>
        </w:rPr>
        <w:t>Project</w:t>
      </w:r>
      <w:r w:rsidRPr="004A08E9">
        <w:rPr>
          <w:spacing w:val="-10"/>
        </w:rPr>
        <w:t xml:space="preserve"> </w:t>
      </w:r>
      <w:r w:rsidRPr="004A08E9">
        <w:t>Fisheries</w:t>
      </w:r>
    </w:p>
    <w:sectPr w:rsidR="00370FBB" w:rsidRPr="004A08E9">
      <w:type w:val="continuous"/>
      <w:pgSz w:w="12240" w:h="15840"/>
      <w:pgMar w:top="1380" w:right="1320" w:bottom="280" w:left="1340" w:header="720" w:footer="720" w:gutter="0"/>
      <w:cols w:num="2" w:space="720" w:equalWidth="0">
        <w:col w:w="2760" w:space="4998"/>
        <w:col w:w="182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663EE"/>
    <w:multiLevelType w:val="hybridMultilevel"/>
    <w:tmpl w:val="F92A80F4"/>
    <w:lvl w:ilvl="0" w:tplc="7DF80992">
      <w:start w:val="1"/>
      <w:numFmt w:val="upperLetter"/>
      <w:lvlText w:val="%1."/>
      <w:lvlJc w:val="left"/>
      <w:pPr>
        <w:ind w:left="821"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8A742CE6">
      <w:numFmt w:val="bullet"/>
      <w:lvlText w:val="•"/>
      <w:lvlJc w:val="left"/>
      <w:pPr>
        <w:ind w:left="1696" w:hanging="360"/>
      </w:pPr>
      <w:rPr>
        <w:rFonts w:hint="default"/>
        <w:lang w:val="en-US" w:eastAsia="en-US" w:bidi="ar-SA"/>
      </w:rPr>
    </w:lvl>
    <w:lvl w:ilvl="2" w:tplc="D666C540">
      <w:numFmt w:val="bullet"/>
      <w:lvlText w:val="•"/>
      <w:lvlJc w:val="left"/>
      <w:pPr>
        <w:ind w:left="2572" w:hanging="360"/>
      </w:pPr>
      <w:rPr>
        <w:rFonts w:hint="default"/>
        <w:lang w:val="en-US" w:eastAsia="en-US" w:bidi="ar-SA"/>
      </w:rPr>
    </w:lvl>
    <w:lvl w:ilvl="3" w:tplc="99E4474C">
      <w:numFmt w:val="bullet"/>
      <w:lvlText w:val="•"/>
      <w:lvlJc w:val="left"/>
      <w:pPr>
        <w:ind w:left="3448" w:hanging="360"/>
      </w:pPr>
      <w:rPr>
        <w:rFonts w:hint="default"/>
        <w:lang w:val="en-US" w:eastAsia="en-US" w:bidi="ar-SA"/>
      </w:rPr>
    </w:lvl>
    <w:lvl w:ilvl="4" w:tplc="88EE7CDE">
      <w:numFmt w:val="bullet"/>
      <w:lvlText w:val="•"/>
      <w:lvlJc w:val="left"/>
      <w:pPr>
        <w:ind w:left="4324" w:hanging="360"/>
      </w:pPr>
      <w:rPr>
        <w:rFonts w:hint="default"/>
        <w:lang w:val="en-US" w:eastAsia="en-US" w:bidi="ar-SA"/>
      </w:rPr>
    </w:lvl>
    <w:lvl w:ilvl="5" w:tplc="D14E3506">
      <w:numFmt w:val="bullet"/>
      <w:lvlText w:val="•"/>
      <w:lvlJc w:val="left"/>
      <w:pPr>
        <w:ind w:left="5200" w:hanging="360"/>
      </w:pPr>
      <w:rPr>
        <w:rFonts w:hint="default"/>
        <w:lang w:val="en-US" w:eastAsia="en-US" w:bidi="ar-SA"/>
      </w:rPr>
    </w:lvl>
    <w:lvl w:ilvl="6" w:tplc="7004EBA2">
      <w:numFmt w:val="bullet"/>
      <w:lvlText w:val="•"/>
      <w:lvlJc w:val="left"/>
      <w:pPr>
        <w:ind w:left="6076" w:hanging="360"/>
      </w:pPr>
      <w:rPr>
        <w:rFonts w:hint="default"/>
        <w:lang w:val="en-US" w:eastAsia="en-US" w:bidi="ar-SA"/>
      </w:rPr>
    </w:lvl>
    <w:lvl w:ilvl="7" w:tplc="28443028">
      <w:numFmt w:val="bullet"/>
      <w:lvlText w:val="•"/>
      <w:lvlJc w:val="left"/>
      <w:pPr>
        <w:ind w:left="6952" w:hanging="360"/>
      </w:pPr>
      <w:rPr>
        <w:rFonts w:hint="default"/>
        <w:lang w:val="en-US" w:eastAsia="en-US" w:bidi="ar-SA"/>
      </w:rPr>
    </w:lvl>
    <w:lvl w:ilvl="8" w:tplc="FA9AA09C">
      <w:numFmt w:val="bullet"/>
      <w:lvlText w:val="•"/>
      <w:lvlJc w:val="left"/>
      <w:pPr>
        <w:ind w:left="7828" w:hanging="360"/>
      </w:pPr>
      <w:rPr>
        <w:rFonts w:hint="default"/>
        <w:lang w:val="en-US" w:eastAsia="en-US" w:bidi="ar-SA"/>
      </w:rPr>
    </w:lvl>
  </w:abstractNum>
  <w:num w:numId="1" w16cid:durableId="1131166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BB"/>
    <w:rsid w:val="00021F4F"/>
    <w:rsid w:val="00046CD9"/>
    <w:rsid w:val="0006116C"/>
    <w:rsid w:val="00080A8F"/>
    <w:rsid w:val="00085DC4"/>
    <w:rsid w:val="0009670E"/>
    <w:rsid w:val="0009790F"/>
    <w:rsid w:val="000A4F96"/>
    <w:rsid w:val="000E7A2C"/>
    <w:rsid w:val="001100BE"/>
    <w:rsid w:val="001108F6"/>
    <w:rsid w:val="001109AF"/>
    <w:rsid w:val="00112A04"/>
    <w:rsid w:val="00115789"/>
    <w:rsid w:val="001306D1"/>
    <w:rsid w:val="00133523"/>
    <w:rsid w:val="0014589F"/>
    <w:rsid w:val="00162D0C"/>
    <w:rsid w:val="0017048F"/>
    <w:rsid w:val="001912B1"/>
    <w:rsid w:val="001B1CB9"/>
    <w:rsid w:val="001C4FAA"/>
    <w:rsid w:val="001D5268"/>
    <w:rsid w:val="001E2B24"/>
    <w:rsid w:val="0020788E"/>
    <w:rsid w:val="002126DD"/>
    <w:rsid w:val="00212735"/>
    <w:rsid w:val="00213983"/>
    <w:rsid w:val="0022694E"/>
    <w:rsid w:val="00234D88"/>
    <w:rsid w:val="00240B09"/>
    <w:rsid w:val="002850EE"/>
    <w:rsid w:val="002C3A90"/>
    <w:rsid w:val="002E1B32"/>
    <w:rsid w:val="003147A7"/>
    <w:rsid w:val="00323139"/>
    <w:rsid w:val="00333974"/>
    <w:rsid w:val="003502E5"/>
    <w:rsid w:val="00352423"/>
    <w:rsid w:val="00360640"/>
    <w:rsid w:val="00370680"/>
    <w:rsid w:val="00370FBB"/>
    <w:rsid w:val="00374644"/>
    <w:rsid w:val="00380A8E"/>
    <w:rsid w:val="003B0374"/>
    <w:rsid w:val="003D2228"/>
    <w:rsid w:val="003D3E9E"/>
    <w:rsid w:val="00401305"/>
    <w:rsid w:val="00412836"/>
    <w:rsid w:val="00416458"/>
    <w:rsid w:val="0044389A"/>
    <w:rsid w:val="00466F6F"/>
    <w:rsid w:val="004711CE"/>
    <w:rsid w:val="00471CE8"/>
    <w:rsid w:val="00472BB8"/>
    <w:rsid w:val="00474C89"/>
    <w:rsid w:val="004931D7"/>
    <w:rsid w:val="004966D2"/>
    <w:rsid w:val="00496EF5"/>
    <w:rsid w:val="004A01BC"/>
    <w:rsid w:val="004A08E9"/>
    <w:rsid w:val="004D70F7"/>
    <w:rsid w:val="004F2B92"/>
    <w:rsid w:val="004F2DED"/>
    <w:rsid w:val="00507380"/>
    <w:rsid w:val="00512EF8"/>
    <w:rsid w:val="00524822"/>
    <w:rsid w:val="00540027"/>
    <w:rsid w:val="00544ACC"/>
    <w:rsid w:val="00554CEE"/>
    <w:rsid w:val="00561ABE"/>
    <w:rsid w:val="005626B4"/>
    <w:rsid w:val="00572D86"/>
    <w:rsid w:val="0057536D"/>
    <w:rsid w:val="005A1BF2"/>
    <w:rsid w:val="005C0D0C"/>
    <w:rsid w:val="005C4287"/>
    <w:rsid w:val="005D074D"/>
    <w:rsid w:val="00625B2F"/>
    <w:rsid w:val="00636053"/>
    <w:rsid w:val="006438AF"/>
    <w:rsid w:val="00666A6F"/>
    <w:rsid w:val="00681F07"/>
    <w:rsid w:val="00693A2D"/>
    <w:rsid w:val="00717333"/>
    <w:rsid w:val="0073023D"/>
    <w:rsid w:val="00736440"/>
    <w:rsid w:val="00737A20"/>
    <w:rsid w:val="00747439"/>
    <w:rsid w:val="00765BE8"/>
    <w:rsid w:val="0078456B"/>
    <w:rsid w:val="007A7746"/>
    <w:rsid w:val="007C0AD3"/>
    <w:rsid w:val="007D0506"/>
    <w:rsid w:val="007D661F"/>
    <w:rsid w:val="00820DCC"/>
    <w:rsid w:val="00833F60"/>
    <w:rsid w:val="008345AB"/>
    <w:rsid w:val="00861B0F"/>
    <w:rsid w:val="008843E7"/>
    <w:rsid w:val="0089380F"/>
    <w:rsid w:val="008A2570"/>
    <w:rsid w:val="008B5BCC"/>
    <w:rsid w:val="008D7598"/>
    <w:rsid w:val="008E7CA3"/>
    <w:rsid w:val="008F7397"/>
    <w:rsid w:val="00901668"/>
    <w:rsid w:val="00907ACC"/>
    <w:rsid w:val="00916530"/>
    <w:rsid w:val="00930ABB"/>
    <w:rsid w:val="00942367"/>
    <w:rsid w:val="0095664B"/>
    <w:rsid w:val="00963E6E"/>
    <w:rsid w:val="00970ADF"/>
    <w:rsid w:val="009805B0"/>
    <w:rsid w:val="009863D7"/>
    <w:rsid w:val="009923DF"/>
    <w:rsid w:val="00997669"/>
    <w:rsid w:val="009B247D"/>
    <w:rsid w:val="009B5A42"/>
    <w:rsid w:val="009B6A08"/>
    <w:rsid w:val="009C7440"/>
    <w:rsid w:val="009E216D"/>
    <w:rsid w:val="009E30B8"/>
    <w:rsid w:val="009F49ED"/>
    <w:rsid w:val="00A0382E"/>
    <w:rsid w:val="00A0656F"/>
    <w:rsid w:val="00A12877"/>
    <w:rsid w:val="00A15152"/>
    <w:rsid w:val="00A36EE8"/>
    <w:rsid w:val="00A44484"/>
    <w:rsid w:val="00A71196"/>
    <w:rsid w:val="00A7142C"/>
    <w:rsid w:val="00A75D1F"/>
    <w:rsid w:val="00AA080B"/>
    <w:rsid w:val="00AB4626"/>
    <w:rsid w:val="00AB6BD1"/>
    <w:rsid w:val="00AD4AFA"/>
    <w:rsid w:val="00AF04E7"/>
    <w:rsid w:val="00AF4FD3"/>
    <w:rsid w:val="00B036CC"/>
    <w:rsid w:val="00B45511"/>
    <w:rsid w:val="00B55B98"/>
    <w:rsid w:val="00B93C73"/>
    <w:rsid w:val="00B97061"/>
    <w:rsid w:val="00BA6BA8"/>
    <w:rsid w:val="00BD1C17"/>
    <w:rsid w:val="00C1304F"/>
    <w:rsid w:val="00C155B2"/>
    <w:rsid w:val="00C16387"/>
    <w:rsid w:val="00C21E62"/>
    <w:rsid w:val="00C3094F"/>
    <w:rsid w:val="00C476E2"/>
    <w:rsid w:val="00C52C86"/>
    <w:rsid w:val="00C5326C"/>
    <w:rsid w:val="00C66388"/>
    <w:rsid w:val="00C679D0"/>
    <w:rsid w:val="00C85CD6"/>
    <w:rsid w:val="00CA29BA"/>
    <w:rsid w:val="00CA5727"/>
    <w:rsid w:val="00CB63C2"/>
    <w:rsid w:val="00CB671C"/>
    <w:rsid w:val="00CE1CEE"/>
    <w:rsid w:val="00CF6CB1"/>
    <w:rsid w:val="00D23DCD"/>
    <w:rsid w:val="00D26741"/>
    <w:rsid w:val="00D2787A"/>
    <w:rsid w:val="00D310BB"/>
    <w:rsid w:val="00D41A76"/>
    <w:rsid w:val="00D466F9"/>
    <w:rsid w:val="00D73AC0"/>
    <w:rsid w:val="00D801EE"/>
    <w:rsid w:val="00D80CB0"/>
    <w:rsid w:val="00DD3813"/>
    <w:rsid w:val="00DE1DCB"/>
    <w:rsid w:val="00DE33D6"/>
    <w:rsid w:val="00E43F3A"/>
    <w:rsid w:val="00E602F5"/>
    <w:rsid w:val="00E63B64"/>
    <w:rsid w:val="00E640C7"/>
    <w:rsid w:val="00E72B27"/>
    <w:rsid w:val="00EB0A5B"/>
    <w:rsid w:val="00EB5597"/>
    <w:rsid w:val="00ED5A82"/>
    <w:rsid w:val="00EF0BF4"/>
    <w:rsid w:val="00EF3B0E"/>
    <w:rsid w:val="00F03140"/>
    <w:rsid w:val="00F345FA"/>
    <w:rsid w:val="00F45850"/>
    <w:rsid w:val="00F51266"/>
    <w:rsid w:val="00F6246C"/>
    <w:rsid w:val="00F63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947CD"/>
  <w15:docId w15:val="{E76065BA-534C-4E3F-9007-A7EBF726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9"/>
      <w:ind w:left="82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88464">
      <w:bodyDiv w:val="1"/>
      <w:marLeft w:val="0"/>
      <w:marRight w:val="0"/>
      <w:marTop w:val="0"/>
      <w:marBottom w:val="0"/>
      <w:divBdr>
        <w:top w:val="none" w:sz="0" w:space="0" w:color="auto"/>
        <w:left w:val="none" w:sz="0" w:space="0" w:color="auto"/>
        <w:bottom w:val="none" w:sz="0" w:space="0" w:color="auto"/>
        <w:right w:val="none" w:sz="0" w:space="0" w:color="auto"/>
      </w:divBdr>
    </w:div>
    <w:div w:id="1036851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g2oddrpc</dc:creator>
  <cp:lastModifiedBy>Miller, David L CIV USARMY CENWW (USA)</cp:lastModifiedBy>
  <cp:revision>9</cp:revision>
  <dcterms:created xsi:type="dcterms:W3CDTF">2024-12-10T23:03:00Z</dcterms:created>
  <dcterms:modified xsi:type="dcterms:W3CDTF">2024-12-11T21:17:00Z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2022-03-03T00:00:00Z</vt:filetime>
  </property>
  <property fmtid="{D5CDD505-2E9C-101B-9397-08002B2CF9AE}" pid="3" name="Creator">
    <vt:lpwstr>Microsoft Word</vt:lpwstr>
  </property>
  <property fmtid="{D5CDD505-2E9C-101B-9397-08002B2CF9AE}" pid="4" name="LastSaved">
    <vt:filetime>2022-03-03T00:00:00Z</vt:filetime>
  </property>
</Properties>
</file>